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80"/>
        <w:gridCol w:w="743"/>
        <w:gridCol w:w="255"/>
        <w:gridCol w:w="118"/>
        <w:gridCol w:w="184"/>
        <w:gridCol w:w="64"/>
        <w:gridCol w:w="248"/>
        <w:gridCol w:w="124"/>
        <w:gridCol w:w="554"/>
        <w:gridCol w:w="315"/>
        <w:gridCol w:w="945"/>
        <w:gridCol w:w="854"/>
        <w:gridCol w:w="73"/>
        <w:gridCol w:w="171"/>
        <w:gridCol w:w="810"/>
        <w:gridCol w:w="219"/>
        <w:gridCol w:w="277"/>
        <w:gridCol w:w="443"/>
        <w:gridCol w:w="179"/>
        <w:gridCol w:w="372"/>
        <w:gridCol w:w="52"/>
        <w:gridCol w:w="237"/>
        <w:gridCol w:w="960"/>
        <w:gridCol w:w="1203"/>
      </w:tblGrid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962A23" w:rsidP="00962A23">
            <w:pPr>
              <w:rPr>
                <w:b/>
              </w:rPr>
            </w:pPr>
            <w:r>
              <w:rPr>
                <w:b/>
                <w:u w:val="single"/>
              </w:rPr>
              <w:t>CLERKS REPORT</w:t>
            </w:r>
          </w:p>
        </w:tc>
      </w:tr>
      <w:tr w:rsidR="00962A23">
        <w:trPr>
          <w:jc w:val="center"/>
        </w:trPr>
        <w:tc>
          <w:tcPr>
            <w:tcW w:w="2416" w:type="dxa"/>
            <w:gridSpan w:val="8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Docket No. &amp; Name:</w:t>
            </w:r>
          </w:p>
        </w:tc>
        <w:tc>
          <w:tcPr>
            <w:tcW w:w="7664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83379F" w:rsidP="00962A23">
            <w:pPr>
              <w:rPr>
                <w:b/>
              </w:rPr>
            </w:pPr>
            <w:r>
              <w:rPr>
                <w:b/>
              </w:rPr>
              <w:t xml:space="preserve">DE 11-184 </w:t>
            </w:r>
            <w:r w:rsidRPr="0083379F">
              <w:rPr>
                <w:b/>
              </w:rPr>
              <w:t>Joint Petition for Approval of Power Purchase and Sale Agreements and Settlement Agreement</w:t>
            </w:r>
          </w:p>
        </w:tc>
      </w:tr>
      <w:tr w:rsidR="00962A23">
        <w:trPr>
          <w:jc w:val="center"/>
        </w:trPr>
        <w:tc>
          <w:tcPr>
            <w:tcW w:w="680" w:type="dxa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Date: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9C6F45" w:rsidP="00962A23">
            <w:pPr>
              <w:rPr>
                <w:b/>
              </w:rPr>
            </w:pPr>
            <w:r>
              <w:rPr>
                <w:b/>
              </w:rPr>
              <w:t>09/09/11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Opened: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B00CA1" w:rsidP="00962A23">
            <w:pPr>
              <w:rPr>
                <w:b/>
              </w:rPr>
            </w:pPr>
            <w:r>
              <w:rPr>
                <w:b/>
              </w:rPr>
              <w:t>2:04</w:t>
            </w:r>
            <w:r w:rsidR="00885787">
              <w:rPr>
                <w:b/>
              </w:rPr>
              <w:t>pm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Closed: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DF55DF" w:rsidP="00962A23">
            <w:pPr>
              <w:rPr>
                <w:b/>
              </w:rPr>
            </w:pPr>
            <w:r>
              <w:rPr>
                <w:b/>
              </w:rPr>
              <w:t>2:45pm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PHC: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9C6F45" w:rsidP="00962A2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  <w:shd w:val="clear" w:color="auto" w:fill="auto"/>
            <w:tcMar>
              <w:top w:w="230" w:type="dxa"/>
              <w:bottom w:w="58" w:type="dxa"/>
            </w:tcMar>
          </w:tcPr>
          <w:p w:rsidR="00962A23" w:rsidRPr="002A7881" w:rsidRDefault="00962A23" w:rsidP="00962A23">
            <w:pPr>
              <w:rPr>
                <w:color w:val="C0C0C0"/>
                <w:sz w:val="18"/>
                <w:szCs w:val="18"/>
              </w:rPr>
            </w:pPr>
            <w:r>
              <w:t>Hearing: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62A23">
        <w:trPr>
          <w:jc w:val="center"/>
        </w:trPr>
        <w:tc>
          <w:tcPr>
            <w:tcW w:w="2044" w:type="dxa"/>
            <w:gridSpan w:val="6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Presiding Officer:</w:t>
            </w:r>
          </w:p>
        </w:tc>
        <w:tc>
          <w:tcPr>
            <w:tcW w:w="30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B00CA1" w:rsidP="00B00C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Thomas B. Getz- Chairman</w:t>
            </w:r>
            <w:r w:rsidR="0083379F" w:rsidRPr="0083379F">
              <w:rPr>
                <w:b/>
              </w:rPr>
              <w:t>, Clifton C.</w:t>
            </w:r>
            <w:r>
              <w:rPr>
                <w:b/>
              </w:rPr>
              <w:t xml:space="preserve"> </w:t>
            </w:r>
            <w:r w:rsidR="0083379F" w:rsidRPr="0083379F">
              <w:rPr>
                <w:b/>
              </w:rPr>
              <w:t>Below</w:t>
            </w:r>
            <w:r>
              <w:rPr>
                <w:b/>
              </w:rPr>
              <w:t xml:space="preserve"> - Commissioner</w:t>
            </w:r>
          </w:p>
        </w:tc>
        <w:tc>
          <w:tcPr>
            <w:tcW w:w="2172" w:type="dxa"/>
            <w:gridSpan w:val="7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Hearing Examiner:</w:t>
            </w:r>
          </w:p>
        </w:tc>
        <w:tc>
          <w:tcPr>
            <w:tcW w:w="282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62A23">
        <w:trPr>
          <w:jc w:val="center"/>
        </w:trPr>
        <w:tc>
          <w:tcPr>
            <w:tcW w:w="1796" w:type="dxa"/>
            <w:gridSpan w:val="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Court Reporter:</w:t>
            </w:r>
          </w:p>
        </w:tc>
        <w:tc>
          <w:tcPr>
            <w:tcW w:w="353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83379F" w:rsidP="00962A23">
            <w:pPr>
              <w:rPr>
                <w:b/>
              </w:rPr>
            </w:pPr>
            <w:r>
              <w:rPr>
                <w:b/>
              </w:rPr>
              <w:t>Steven E. Patnaude</w:t>
            </w:r>
          </w:p>
        </w:tc>
        <w:tc>
          <w:tcPr>
            <w:tcW w:w="810" w:type="dxa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Clerk:</w:t>
            </w:r>
          </w:p>
        </w:tc>
        <w:tc>
          <w:tcPr>
            <w:tcW w:w="3942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83379F" w:rsidP="00962A23">
            <w:pPr>
              <w:rPr>
                <w:b/>
              </w:rPr>
            </w:pPr>
            <w:r>
              <w:rPr>
                <w:b/>
              </w:rPr>
              <w:t>Clare E. Howard-Pike/Jody Carmody</w:t>
            </w:r>
          </w:p>
        </w:tc>
      </w:tr>
      <w:tr w:rsidR="00962A23">
        <w:trPr>
          <w:jc w:val="center"/>
        </w:trPr>
        <w:tc>
          <w:tcPr>
            <w:tcW w:w="1423" w:type="dxa"/>
            <w:gridSpan w:val="2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Briefs Due:</w:t>
            </w:r>
          </w:p>
        </w:tc>
        <w:tc>
          <w:tcPr>
            <w:tcW w:w="3905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6" w:type="dxa"/>
            <w:gridSpan w:val="3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/>
        </w:tc>
        <w:tc>
          <w:tcPr>
            <w:tcW w:w="3446" w:type="dxa"/>
            <w:gridSpan w:val="7"/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962A23" w:rsidP="00962A23">
            <w:pPr>
              <w:rPr>
                <w:b/>
              </w:rPr>
            </w:pPr>
          </w:p>
        </w:tc>
      </w:tr>
      <w:tr w:rsidR="00962A23">
        <w:trPr>
          <w:jc w:val="center"/>
        </w:trPr>
        <w:tc>
          <w:tcPr>
            <w:tcW w:w="2292" w:type="dxa"/>
            <w:gridSpan w:val="7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Transcript Due Date:</w:t>
            </w:r>
          </w:p>
        </w:tc>
        <w:tc>
          <w:tcPr>
            <w:tcW w:w="3036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300" w:type="dxa"/>
            <w:gridSpan w:val="6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Hearings Continued:</w:t>
            </w: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6760F" w:rsidTr="00DF55DF">
        <w:trPr>
          <w:jc w:val="center"/>
        </w:trPr>
        <w:tc>
          <w:tcPr>
            <w:tcW w:w="3285" w:type="dxa"/>
            <w:gridSpan w:val="10"/>
            <w:shd w:val="clear" w:color="auto" w:fill="auto"/>
            <w:tcMar>
              <w:top w:w="230" w:type="dxa"/>
              <w:bottom w:w="58" w:type="dxa"/>
            </w:tcMar>
          </w:tcPr>
          <w:p w:rsidR="00E6760F" w:rsidRDefault="00E6760F" w:rsidP="00962A23">
            <w:r>
              <w:t>Hearing Examiner Report Due:</w:t>
            </w: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E6760F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676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6760F">
              <w:rPr>
                <w:b/>
                <w:noProof/>
              </w:rPr>
              <w:t> </w:t>
            </w:r>
            <w:r w:rsidR="00E6760F">
              <w:rPr>
                <w:b/>
                <w:noProof/>
              </w:rPr>
              <w:t> </w:t>
            </w:r>
            <w:r w:rsidR="00E6760F">
              <w:rPr>
                <w:b/>
                <w:noProof/>
              </w:rPr>
              <w:t> </w:t>
            </w:r>
            <w:r w:rsidR="00E6760F">
              <w:rPr>
                <w:b/>
                <w:noProof/>
              </w:rPr>
              <w:t> </w:t>
            </w:r>
            <w:r w:rsidR="00E676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752" w:type="dxa"/>
            <w:gridSpan w:val="10"/>
            <w:shd w:val="clear" w:color="auto" w:fill="auto"/>
            <w:tcMar>
              <w:top w:w="230" w:type="dxa"/>
              <w:bottom w:w="58" w:type="dxa"/>
            </w:tcMar>
          </w:tcPr>
          <w:p w:rsidR="00E6760F" w:rsidRPr="005B15B8" w:rsidRDefault="00E6760F" w:rsidP="00962A23">
            <w:pPr>
              <w:rPr>
                <w:b/>
              </w:rPr>
            </w:pPr>
          </w:p>
        </w:tc>
      </w:tr>
      <w:tr w:rsidR="00962A23">
        <w:trPr>
          <w:jc w:val="center"/>
        </w:trPr>
        <w:tc>
          <w:tcPr>
            <w:tcW w:w="1678" w:type="dxa"/>
            <w:gridSpan w:val="3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Affidavit Filed:</w:t>
            </w:r>
          </w:p>
        </w:tc>
        <w:tc>
          <w:tcPr>
            <w:tcW w:w="365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E63F46" w:rsidP="00962A23">
            <w:pPr>
              <w:rPr>
                <w:b/>
              </w:rPr>
            </w:pPr>
            <w:r>
              <w:rPr>
                <w:b/>
              </w:rPr>
              <w:t>Yes 09/07/11</w:t>
            </w:r>
          </w:p>
        </w:tc>
        <w:tc>
          <w:tcPr>
            <w:tcW w:w="2352" w:type="dxa"/>
            <w:gridSpan w:val="7"/>
            <w:shd w:val="clear" w:color="auto" w:fill="auto"/>
          </w:tcPr>
          <w:p w:rsidR="00962A23" w:rsidRDefault="00962A23" w:rsidP="00962A23">
            <w:r>
              <w:t>Under Advisement: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Appearances:</w:t>
            </w:r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055CFB" w:rsidRDefault="003F073E" w:rsidP="00DF55DF">
            <w:pPr>
              <w:rPr>
                <w:b/>
              </w:rPr>
            </w:pPr>
            <w:r>
              <w:rPr>
                <w:b/>
              </w:rPr>
              <w:t xml:space="preserve">PSNH-Robert A. </w:t>
            </w:r>
            <w:proofErr w:type="spellStart"/>
            <w:r>
              <w:rPr>
                <w:b/>
              </w:rPr>
              <w:t>Bersak</w:t>
            </w:r>
            <w:proofErr w:type="spellEnd"/>
            <w:r w:rsidR="00055CFB">
              <w:rPr>
                <w:b/>
              </w:rPr>
              <w:t xml:space="preserve"> and Sarah B. Knowlton</w:t>
            </w:r>
          </w:p>
          <w:p w:rsidR="00055CFB" w:rsidRPr="00793CE0" w:rsidRDefault="003F073E" w:rsidP="00DF55DF">
            <w:pPr>
              <w:rPr>
                <w:b/>
              </w:rPr>
            </w:pPr>
            <w:r>
              <w:rPr>
                <w:b/>
              </w:rPr>
              <w:t>NHPUC Designated Staff Advocate-F. Anne Ross</w:t>
            </w:r>
          </w:p>
          <w:p w:rsidR="00055CFB" w:rsidRDefault="00055CFB" w:rsidP="00DF55DF">
            <w:pPr>
              <w:rPr>
                <w:b/>
              </w:rPr>
            </w:pPr>
            <w:r>
              <w:rPr>
                <w:b/>
              </w:rPr>
              <w:t>DRED-Commissioner George Bald</w:t>
            </w:r>
          </w:p>
          <w:p w:rsidR="00055CFB" w:rsidRDefault="003F073E" w:rsidP="00DF55DF">
            <w:pPr>
              <w:rPr>
                <w:b/>
              </w:rPr>
            </w:pPr>
            <w:r>
              <w:rPr>
                <w:b/>
              </w:rPr>
              <w:t>Wood-Fired IPP’s-Davi</w:t>
            </w:r>
            <w:r w:rsidR="002745BA">
              <w:rPr>
                <w:b/>
              </w:rPr>
              <w:t xml:space="preserve">d J. </w:t>
            </w:r>
            <w:proofErr w:type="spellStart"/>
            <w:r w:rsidR="002745BA">
              <w:rPr>
                <w:b/>
              </w:rPr>
              <w:t>Shulock</w:t>
            </w:r>
            <w:proofErr w:type="spellEnd"/>
          </w:p>
          <w:p w:rsidR="00055CFB" w:rsidRDefault="003F073E" w:rsidP="00DF55DF">
            <w:pPr>
              <w:rPr>
                <w:b/>
              </w:rPr>
            </w:pPr>
            <w:r>
              <w:rPr>
                <w:b/>
              </w:rPr>
              <w:t>FEL, HAEC and PNE</w:t>
            </w:r>
            <w:r w:rsidR="00DF55DF">
              <w:rPr>
                <w:b/>
              </w:rPr>
              <w:t xml:space="preserve">-James T. </w:t>
            </w:r>
            <w:proofErr w:type="spellStart"/>
            <w:r w:rsidR="00DF55DF">
              <w:rPr>
                <w:b/>
              </w:rPr>
              <w:t>Rodier</w:t>
            </w:r>
            <w:proofErr w:type="spellEnd"/>
          </w:p>
          <w:p w:rsidR="00055CFB" w:rsidRDefault="00055CFB" w:rsidP="00DF55DF">
            <w:pPr>
              <w:rPr>
                <w:b/>
              </w:rPr>
            </w:pPr>
            <w:r>
              <w:rPr>
                <w:b/>
              </w:rPr>
              <w:t>GSHA-Rachel Goldwasser</w:t>
            </w:r>
          </w:p>
          <w:p w:rsidR="00055CFB" w:rsidRDefault="00055CFB" w:rsidP="00DF55DF">
            <w:pPr>
              <w:rPr>
                <w:b/>
              </w:rPr>
            </w:pPr>
            <w:r>
              <w:rPr>
                <w:b/>
              </w:rPr>
              <w:t>BIA-Michael Licata</w:t>
            </w:r>
          </w:p>
          <w:p w:rsidR="00055CFB" w:rsidRDefault="00055CFB" w:rsidP="00DF55DF">
            <w:pPr>
              <w:rPr>
                <w:b/>
              </w:rPr>
            </w:pPr>
            <w:r>
              <w:rPr>
                <w:b/>
              </w:rPr>
              <w:t>OCA-Meredith A. Hatfield</w:t>
            </w:r>
            <w:r w:rsidR="00315C76">
              <w:rPr>
                <w:b/>
              </w:rPr>
              <w:t xml:space="preserve"> and Steve </w:t>
            </w:r>
            <w:proofErr w:type="spellStart"/>
            <w:r w:rsidR="00315C76">
              <w:rPr>
                <w:b/>
              </w:rPr>
              <w:t>Eckberg</w:t>
            </w:r>
            <w:proofErr w:type="spellEnd"/>
          </w:p>
          <w:p w:rsidR="00962A23" w:rsidRDefault="00DF55DF" w:rsidP="00DF55DF">
            <w:pPr>
              <w:rPr>
                <w:b/>
              </w:rPr>
            </w:pPr>
            <w:r>
              <w:rPr>
                <w:b/>
              </w:rPr>
              <w:t>Staff-Ed Damon</w:t>
            </w:r>
          </w:p>
          <w:p w:rsidR="00055CFB" w:rsidRDefault="00055CFB" w:rsidP="00DF55DF">
            <w:pPr>
              <w:rPr>
                <w:b/>
              </w:rPr>
            </w:pPr>
          </w:p>
          <w:p w:rsidR="00055CFB" w:rsidRPr="00793CE0" w:rsidRDefault="00055CFB" w:rsidP="00DF55DF">
            <w:pPr>
              <w:rPr>
                <w:b/>
              </w:rPr>
            </w:pPr>
            <w:r>
              <w:rPr>
                <w:b/>
              </w:rPr>
              <w:t xml:space="preserve">Public Speaker Rep. Jim </w:t>
            </w:r>
            <w:proofErr w:type="spellStart"/>
            <w:r>
              <w:rPr>
                <w:b/>
              </w:rPr>
              <w:t>Garrity</w:t>
            </w:r>
            <w:proofErr w:type="spellEnd"/>
            <w:r>
              <w:rPr>
                <w:b/>
              </w:rPr>
              <w:t xml:space="preserve">, </w:t>
            </w:r>
            <w:r w:rsidRPr="00793CE0">
              <w:rPr>
                <w:b/>
              </w:rPr>
              <w:t>House Science</w:t>
            </w:r>
            <w:r w:rsidR="00793CE0" w:rsidRPr="00793CE0">
              <w:rPr>
                <w:b/>
              </w:rPr>
              <w:t>, Technology</w:t>
            </w:r>
            <w:r w:rsidRPr="00793CE0">
              <w:rPr>
                <w:b/>
              </w:rPr>
              <w:t xml:space="preserve"> and Energy Committee</w:t>
            </w:r>
          </w:p>
          <w:p w:rsidR="00055CFB" w:rsidRDefault="00055CFB" w:rsidP="00DF55DF">
            <w:pPr>
              <w:rPr>
                <w:b/>
              </w:rPr>
            </w:pPr>
            <w:r>
              <w:rPr>
                <w:b/>
              </w:rPr>
              <w:t>Public Speaker Sen. Jeanie Forrester-District 2</w:t>
            </w:r>
          </w:p>
          <w:p w:rsidR="00055CFB" w:rsidRPr="005B15B8" w:rsidRDefault="00055CFB" w:rsidP="00793CE0">
            <w:pPr>
              <w:rPr>
                <w:b/>
              </w:rPr>
            </w:pPr>
            <w:r>
              <w:rPr>
                <w:b/>
              </w:rPr>
              <w:t>Public Speaker Christoph</w:t>
            </w:r>
            <w:r w:rsidR="00793CE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Courchesne</w:t>
            </w:r>
            <w:proofErr w:type="spellEnd"/>
            <w:r>
              <w:rPr>
                <w:b/>
              </w:rPr>
              <w:t>-</w:t>
            </w:r>
            <w:r w:rsidR="00793CE0" w:rsidRPr="00793CE0">
              <w:rPr>
                <w:b/>
              </w:rPr>
              <w:t>Conservation Law Foundation</w:t>
            </w:r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62A23" w:rsidP="00962A23">
            <w:r>
              <w:t>Intervention Granted:</w:t>
            </w:r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9E62CB" w:rsidP="00962A23">
            <w:pPr>
              <w:rPr>
                <w:b/>
              </w:rPr>
            </w:pPr>
            <w:r>
              <w:rPr>
                <w:b/>
              </w:rPr>
              <w:t>Intervention</w:t>
            </w:r>
            <w:r w:rsidR="00055CFB">
              <w:rPr>
                <w:b/>
              </w:rPr>
              <w:t xml:space="preserve"> granted</w:t>
            </w:r>
            <w:r>
              <w:rPr>
                <w:b/>
              </w:rPr>
              <w:t xml:space="preserve"> to:</w:t>
            </w:r>
          </w:p>
          <w:p w:rsidR="009E62CB" w:rsidRPr="005B15B8" w:rsidRDefault="009E62CB" w:rsidP="00C57CD4">
            <w:pPr>
              <w:rPr>
                <w:b/>
              </w:rPr>
            </w:pPr>
            <w:r>
              <w:rPr>
                <w:b/>
              </w:rPr>
              <w:t>PSNH</w:t>
            </w:r>
            <w:r w:rsidR="00C57CD4">
              <w:rPr>
                <w:b/>
              </w:rPr>
              <w:t>, NHPUC Staff Advocate, DRED, Wood-Fired IPP’s, FEL, HAEC and PNE, GSHA and</w:t>
            </w:r>
            <w:bookmarkStart w:id="7" w:name="_GoBack"/>
            <w:bookmarkEnd w:id="7"/>
            <w:r w:rsidR="00C57CD4">
              <w:rPr>
                <w:b/>
              </w:rPr>
              <w:t xml:space="preserve"> BIA</w:t>
            </w:r>
          </w:p>
        </w:tc>
      </w:tr>
      <w:tr w:rsidR="008F5399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8F5399" w:rsidRDefault="008F5399" w:rsidP="00962A23">
            <w:r>
              <w:t>Other Rulings:</w:t>
            </w:r>
          </w:p>
        </w:tc>
      </w:tr>
      <w:tr w:rsidR="008F5399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8F5399" w:rsidRDefault="00540535" w:rsidP="00962A23">
            <w:r>
              <w:rPr>
                <w:b/>
              </w:rPr>
              <w:lastRenderedPageBreak/>
              <w:t>Chairman Getz will make an application for Special Commissioner</w:t>
            </w:r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3729D9" w:rsidRDefault="00962A23" w:rsidP="00962A23">
            <w:pPr>
              <w:rPr>
                <w:color w:val="C0C0C0"/>
              </w:rPr>
            </w:pPr>
            <w:r>
              <w:t xml:space="preserve">PANEL 1:  </w:t>
            </w:r>
            <w:r>
              <w:rPr>
                <w:color w:val="C0C0C0"/>
              </w:rPr>
              <w:t>(</w:t>
            </w:r>
            <w:r w:rsidRPr="0077568C">
              <w:rPr>
                <w:color w:val="999999"/>
              </w:rPr>
              <w:t>If applicable</w:t>
            </w:r>
            <w:r>
              <w:rPr>
                <w:color w:val="999999"/>
              </w:rPr>
              <w:t>)</w:t>
            </w:r>
          </w:p>
        </w:tc>
      </w:tr>
      <w:tr w:rsidR="00962A23" w:rsidRPr="00F52CAD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3729D9" w:rsidRDefault="00962A23" w:rsidP="00962A23">
            <w:pPr>
              <w:rPr>
                <w:color w:val="C0C0C0"/>
              </w:rPr>
            </w:pPr>
            <w:r>
              <w:t xml:space="preserve">PANEL 2:  </w:t>
            </w:r>
            <w:r>
              <w:rPr>
                <w:color w:val="C0C0C0"/>
              </w:rPr>
              <w:t>(</w:t>
            </w:r>
            <w:r w:rsidRPr="0077568C">
              <w:rPr>
                <w:color w:val="999999"/>
              </w:rPr>
              <w:t>If applicable</w:t>
            </w:r>
            <w:r>
              <w:rPr>
                <w:color w:val="999999"/>
              </w:rPr>
              <w:t>)</w:t>
            </w:r>
          </w:p>
        </w:tc>
      </w:tr>
      <w:tr w:rsidR="00962A23" w:rsidRPr="00F52CAD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5B15B8" w:rsidRDefault="005C761D" w:rsidP="00962A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962A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 w:rsidR="00962A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Pr="003729D9" w:rsidRDefault="008F5399" w:rsidP="00962A23">
            <w:pPr>
              <w:rPr>
                <w:color w:val="C0C0C0"/>
              </w:rPr>
            </w:pPr>
            <w:r>
              <w:t>Other Witnesses</w:t>
            </w:r>
            <w:r w:rsidR="004A41F1">
              <w:t>:</w:t>
            </w:r>
          </w:p>
        </w:tc>
      </w:tr>
      <w:tr w:rsidR="00962A23">
        <w:trPr>
          <w:jc w:val="center"/>
        </w:trPr>
        <w:tc>
          <w:tcPr>
            <w:tcW w:w="10080" w:type="dxa"/>
            <w:gridSpan w:val="24"/>
            <w:shd w:val="clear" w:color="auto" w:fill="auto"/>
            <w:tcMar>
              <w:top w:w="230" w:type="dxa"/>
              <w:bottom w:w="58" w:type="dxa"/>
            </w:tcMar>
          </w:tcPr>
          <w:p w:rsidR="00962A23" w:rsidRDefault="005C761D" w:rsidP="00962A2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962A23">
              <w:instrText xml:space="preserve"> FORMTEXT </w:instrText>
            </w:r>
            <w:r>
              <w:fldChar w:fldCharType="separate"/>
            </w:r>
            <w:r w:rsidR="00962A23">
              <w:rPr>
                <w:noProof/>
              </w:rPr>
              <w:t> </w:t>
            </w:r>
            <w:r w:rsidR="00962A23">
              <w:rPr>
                <w:noProof/>
              </w:rPr>
              <w:t> </w:t>
            </w:r>
            <w:r w:rsidR="00962A23">
              <w:rPr>
                <w:noProof/>
              </w:rPr>
              <w:t> </w:t>
            </w:r>
            <w:r w:rsidR="00962A23">
              <w:rPr>
                <w:noProof/>
              </w:rPr>
              <w:t> </w:t>
            </w:r>
            <w:r w:rsidR="00962A2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553BE" w:rsidRDefault="002553BE"/>
    <w:sectPr w:rsidR="002553BE" w:rsidSect="00A5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048F"/>
    <w:rsid w:val="00023F26"/>
    <w:rsid w:val="00055CFB"/>
    <w:rsid w:val="000D048F"/>
    <w:rsid w:val="001226EB"/>
    <w:rsid w:val="001B4D0B"/>
    <w:rsid w:val="00214834"/>
    <w:rsid w:val="002553BE"/>
    <w:rsid w:val="002745BA"/>
    <w:rsid w:val="00315C76"/>
    <w:rsid w:val="00336BED"/>
    <w:rsid w:val="0037413B"/>
    <w:rsid w:val="003F073E"/>
    <w:rsid w:val="004665CB"/>
    <w:rsid w:val="004A41F1"/>
    <w:rsid w:val="004A5C62"/>
    <w:rsid w:val="004B226C"/>
    <w:rsid w:val="005048E9"/>
    <w:rsid w:val="00540535"/>
    <w:rsid w:val="00581DEF"/>
    <w:rsid w:val="005A3C72"/>
    <w:rsid w:val="005A554B"/>
    <w:rsid w:val="005B6310"/>
    <w:rsid w:val="005C761D"/>
    <w:rsid w:val="006708A3"/>
    <w:rsid w:val="007649D8"/>
    <w:rsid w:val="00793CE0"/>
    <w:rsid w:val="007B0661"/>
    <w:rsid w:val="007B5F2C"/>
    <w:rsid w:val="00820AFF"/>
    <w:rsid w:val="00826782"/>
    <w:rsid w:val="0083379F"/>
    <w:rsid w:val="00885787"/>
    <w:rsid w:val="0089422C"/>
    <w:rsid w:val="008D55A3"/>
    <w:rsid w:val="008F5399"/>
    <w:rsid w:val="00962A23"/>
    <w:rsid w:val="009C6F45"/>
    <w:rsid w:val="009E62CB"/>
    <w:rsid w:val="00A05520"/>
    <w:rsid w:val="00A105CE"/>
    <w:rsid w:val="00A57363"/>
    <w:rsid w:val="00AE6A6D"/>
    <w:rsid w:val="00B00CA1"/>
    <w:rsid w:val="00C448AA"/>
    <w:rsid w:val="00C57CD4"/>
    <w:rsid w:val="00CC597C"/>
    <w:rsid w:val="00D24B8F"/>
    <w:rsid w:val="00DF55DF"/>
    <w:rsid w:val="00E4512B"/>
    <w:rsid w:val="00E63F46"/>
    <w:rsid w:val="00E6760F"/>
    <w:rsid w:val="00EE7500"/>
    <w:rsid w:val="00F77C0C"/>
    <w:rsid w:val="00F826F6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NHPUC\Clerks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Clerks Report</Template>
  <TotalTime>99</TotalTime>
  <Pages>2</Pages>
  <Words>182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CLERKS REPORT</vt:lpstr>
    </vt:vector>
  </TitlesOfParts>
  <Company>State of New Hampshire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CLERKS REPORT</dc:title>
  <dc:subject/>
  <dc:creator>Clare Howard-Pike</dc:creator>
  <cp:keywords/>
  <dc:description/>
  <cp:lastModifiedBy>Clare Howard-Pike</cp:lastModifiedBy>
  <cp:revision>19</cp:revision>
  <cp:lastPrinted>2011-09-09T19:12:00Z</cp:lastPrinted>
  <dcterms:created xsi:type="dcterms:W3CDTF">2011-09-09T15:48:00Z</dcterms:created>
  <dcterms:modified xsi:type="dcterms:W3CDTF">2011-09-14T19:25:00Z</dcterms:modified>
</cp:coreProperties>
</file>